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C1" w:rsidRDefault="007072AD">
      <w:pPr>
        <w:ind w:left="0" w:hanging="2"/>
        <w:jc w:val="right"/>
        <w:rPr>
          <w:color w:val="000000"/>
        </w:rPr>
      </w:pPr>
      <w:r>
        <w:rPr>
          <w:color w:val="000000"/>
        </w:rPr>
        <w:t>Date of Submission: ________________</w:t>
      </w:r>
    </w:p>
    <w:p w:rsidR="005D64C1" w:rsidRDefault="007072AD">
      <w:pPr>
        <w:ind w:left="0" w:hanging="2"/>
        <w:jc w:val="right"/>
        <w:rPr>
          <w:color w:val="000000"/>
        </w:rPr>
      </w:pPr>
      <w:r>
        <w:rPr>
          <w:color w:val="000000"/>
        </w:rPr>
        <w:t>Date of Receipt: ________________</w:t>
      </w:r>
    </w:p>
    <w:p w:rsidR="005D64C1" w:rsidRDefault="005D64C1">
      <w:pPr>
        <w:ind w:left="0" w:hanging="2"/>
        <w:jc w:val="center"/>
        <w:rPr>
          <w:color w:val="000000"/>
        </w:rPr>
      </w:pPr>
    </w:p>
    <w:p w:rsidR="005D64C1" w:rsidRDefault="007072AD">
      <w:pPr>
        <w:ind w:left="1" w:hanging="3"/>
        <w:jc w:val="center"/>
        <w:rPr>
          <w:color w:val="000000"/>
          <w:sz w:val="32"/>
          <w:szCs w:val="32"/>
        </w:rPr>
      </w:pPr>
      <w:r>
        <w:rPr>
          <w:b/>
          <w:color w:val="000000"/>
          <w:sz w:val="32"/>
          <w:szCs w:val="32"/>
        </w:rPr>
        <w:t>Salado Education Foundation</w:t>
      </w:r>
    </w:p>
    <w:p w:rsidR="005D64C1" w:rsidRDefault="007072AD">
      <w:pPr>
        <w:ind w:left="1" w:hanging="3"/>
        <w:jc w:val="center"/>
        <w:rPr>
          <w:color w:val="000000"/>
          <w:sz w:val="32"/>
          <w:szCs w:val="32"/>
        </w:rPr>
      </w:pPr>
      <w:r>
        <w:rPr>
          <w:b/>
          <w:color w:val="000000"/>
          <w:sz w:val="32"/>
          <w:szCs w:val="32"/>
        </w:rPr>
        <w:t>Innovative Teaching Grant</w:t>
      </w:r>
    </w:p>
    <w:p w:rsidR="005D64C1" w:rsidRDefault="007072AD">
      <w:pPr>
        <w:ind w:left="1" w:hanging="3"/>
        <w:jc w:val="center"/>
        <w:rPr>
          <w:color w:val="000000"/>
          <w:sz w:val="32"/>
          <w:szCs w:val="32"/>
          <w:u w:val="single"/>
        </w:rPr>
      </w:pPr>
      <w:r>
        <w:rPr>
          <w:b/>
          <w:color w:val="000000"/>
          <w:sz w:val="32"/>
          <w:szCs w:val="32"/>
          <w:u w:val="single"/>
        </w:rPr>
        <w:t xml:space="preserve">DUE: March </w:t>
      </w:r>
      <w:r>
        <w:rPr>
          <w:b/>
          <w:sz w:val="32"/>
          <w:szCs w:val="32"/>
          <w:u w:val="single"/>
        </w:rPr>
        <w:t>18</w:t>
      </w:r>
      <w:r>
        <w:rPr>
          <w:b/>
          <w:color w:val="000000"/>
          <w:sz w:val="32"/>
          <w:szCs w:val="32"/>
          <w:u w:val="single"/>
        </w:rPr>
        <w:t>, 2024</w:t>
      </w:r>
    </w:p>
    <w:p w:rsidR="005D64C1" w:rsidRDefault="007072AD">
      <w:pPr>
        <w:ind w:left="1" w:hanging="3"/>
        <w:jc w:val="center"/>
        <w:rPr>
          <w:color w:val="000000"/>
          <w:sz w:val="28"/>
          <w:szCs w:val="28"/>
        </w:rPr>
      </w:pPr>
      <w:r>
        <w:rPr>
          <w:color w:val="000000"/>
          <w:sz w:val="28"/>
          <w:szCs w:val="28"/>
        </w:rPr>
        <w:t xml:space="preserve">Grants must be submitted online or turned in to Bunny Pierce at SMS </w:t>
      </w:r>
    </w:p>
    <w:p w:rsidR="005D64C1" w:rsidRDefault="007072AD">
      <w:pPr>
        <w:ind w:left="1" w:hanging="3"/>
        <w:jc w:val="center"/>
        <w:rPr>
          <w:color w:val="000000"/>
          <w:sz w:val="28"/>
          <w:szCs w:val="28"/>
        </w:rPr>
      </w:pPr>
      <w:r>
        <w:rPr>
          <w:color w:val="000000"/>
          <w:sz w:val="28"/>
          <w:szCs w:val="28"/>
        </w:rPr>
        <w:t xml:space="preserve">By 4 p.m. Monday, March </w:t>
      </w:r>
      <w:r>
        <w:rPr>
          <w:sz w:val="28"/>
          <w:szCs w:val="28"/>
        </w:rPr>
        <w:t>18</w:t>
      </w:r>
      <w:r>
        <w:rPr>
          <w:color w:val="000000"/>
          <w:sz w:val="28"/>
          <w:szCs w:val="28"/>
        </w:rPr>
        <w:t>, 2024</w:t>
      </w:r>
    </w:p>
    <w:p w:rsidR="005D64C1" w:rsidRDefault="005D64C1">
      <w:pPr>
        <w:ind w:left="1" w:hanging="3"/>
        <w:rPr>
          <w:color w:val="000000"/>
          <w:sz w:val="32"/>
          <w:szCs w:val="32"/>
        </w:rPr>
      </w:pPr>
    </w:p>
    <w:p w:rsidR="005D64C1" w:rsidRDefault="007072AD">
      <w:pPr>
        <w:ind w:left="0" w:hanging="2"/>
        <w:rPr>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0" cy="12700"/>
              <wp:effectExtent b="0" l="0" r="0" t="0"/>
              <wp:wrapNone/>
              <wp:docPr id="4" name=""/>
              <a:graphic>
                <a:graphicData uri="http://schemas.microsoft.com/office/word/2010/wordprocessingShape">
                  <wps:wsp>
                    <wps:cNvCnPr/>
                    <wps:spPr>
                      <a:xfrm>
                        <a:off x="2419920" y="3780000"/>
                        <a:ext cx="5852160" cy="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0</wp:posOffset>
                </wp:positionV>
                <wp:extent cx="0" cy="127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p>
    <w:p w:rsidR="005D64C1" w:rsidRDefault="007072AD">
      <w:pPr>
        <w:shd w:val="clear" w:color="auto" w:fill="FFFFFF"/>
        <w:ind w:left="0" w:hanging="2"/>
        <w:rPr>
          <w:color w:val="000000"/>
          <w:sz w:val="24"/>
          <w:szCs w:val="24"/>
        </w:rPr>
      </w:pPr>
      <w:r>
        <w:rPr>
          <w:color w:val="000000"/>
          <w:sz w:val="24"/>
          <w:szCs w:val="24"/>
        </w:rPr>
        <w:t xml:space="preserve">This is a competitive grant for Salado I.S.D. staff and administrators.  The goal of this grant is to provide innovative resources to support student education. All timelines will be strictly followed.  The Salado I.S.D. Education Foundation has the right </w:t>
      </w:r>
      <w:r>
        <w:rPr>
          <w:color w:val="000000"/>
          <w:sz w:val="24"/>
          <w:szCs w:val="24"/>
        </w:rPr>
        <w:t xml:space="preserve">to accept or reject any or all grant proposals.  A committee will read and select the grants.  Grant selection will be based upon </w:t>
      </w:r>
      <w:r>
        <w:rPr>
          <w:b/>
          <w:color w:val="000000"/>
          <w:sz w:val="24"/>
          <w:szCs w:val="24"/>
        </w:rPr>
        <w:t>innovation, creativity, collaborative efforts</w:t>
      </w:r>
      <w:r>
        <w:rPr>
          <w:color w:val="000000"/>
          <w:sz w:val="24"/>
          <w:szCs w:val="24"/>
        </w:rPr>
        <w:t xml:space="preserve">, and </w:t>
      </w:r>
      <w:r>
        <w:rPr>
          <w:b/>
          <w:color w:val="000000"/>
          <w:sz w:val="24"/>
          <w:szCs w:val="24"/>
        </w:rPr>
        <w:t>instructional or professional development</w:t>
      </w:r>
      <w:r>
        <w:rPr>
          <w:color w:val="000000"/>
          <w:sz w:val="24"/>
          <w:szCs w:val="24"/>
        </w:rPr>
        <w:t xml:space="preserve">. Grants will be awarded in April </w:t>
      </w:r>
      <w:r>
        <w:rPr>
          <w:color w:val="000000"/>
          <w:sz w:val="24"/>
          <w:szCs w:val="24"/>
        </w:rPr>
        <w:t xml:space="preserve">2024.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3556000</wp:posOffset>
              </wp:positionH>
              <wp:positionV relativeFrom="paragraph">
                <wp:posOffset>2133600</wp:posOffset>
              </wp:positionV>
              <wp:extent cx="2540" cy="6985"/>
              <wp:effectExtent b="0" l="0" r="0" t="0"/>
              <wp:wrapNone/>
              <wp:docPr id="3" name=""/>
              <a:graphic>
                <a:graphicData uri="http://schemas.microsoft.com/office/word/2010/wordprocessingShape">
                  <wps:wsp>
                    <wps:cNvSpPr/>
                    <wps:cNvPr id="2" name="Shape 2"/>
                    <wps:spPr>
                      <a:xfrm>
                        <a:off x="5344730" y="3776508"/>
                        <a:ext cx="2540" cy="6985"/>
                      </a:xfrm>
                      <a:custGeom>
                        <a:rect b="b" l="l" r="r" t="t"/>
                        <a:pathLst>
                          <a:path extrusionOk="0" h="3" w="120000">
                            <a:moveTo>
                              <a:pt x="0" y="3"/>
                            </a:moveTo>
                            <a:lnTo>
                              <a:pt x="0" y="2"/>
                            </a:lnTo>
                            <a:lnTo>
                              <a:pt x="0" y="1"/>
                            </a:lnTo>
                            <a:lnTo>
                              <a:pt x="0" y="1"/>
                            </a:lnTo>
                            <a:lnTo>
                              <a:pt x="0" y="0"/>
                            </a:lnTo>
                            <a:lnTo>
                              <a:pt x="0" y="3"/>
                            </a:lnTo>
                            <a:close/>
                          </a:path>
                        </a:pathLst>
                      </a:custGeom>
                      <a:solidFill>
                        <a:srgbClr val="FFFF00"/>
                      </a:solid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3556000</wp:posOffset>
                </wp:positionH>
                <wp:positionV relativeFrom="paragraph">
                  <wp:posOffset>2133600</wp:posOffset>
                </wp:positionV>
                <wp:extent cx="2540" cy="69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40" cy="6985"/>
                        </a:xfrm>
                        <a:prstGeom prst="rect">
                          <a:avLst/>
                        </a:prstGeom>
                        <a:ln/>
                      </pic:spPr>
                    </pic:pic>
                  </a:graphicData>
                </a:graphic>
              </wp:anchor>
            </w:drawing>
          </w:r>
        </ve:Fallback>
      </ve:AlternateContent>
    </w:p>
    <w:p w:rsidR="005D64C1" w:rsidRDefault="005D64C1">
      <w:pPr>
        <w:shd w:val="clear" w:color="auto" w:fill="FFFFFF"/>
        <w:ind w:left="0" w:hanging="2"/>
        <w:rPr>
          <w:color w:val="000000"/>
          <w:sz w:val="24"/>
          <w:szCs w:val="24"/>
        </w:rPr>
      </w:pPr>
    </w:p>
    <w:p w:rsidR="005D64C1" w:rsidRDefault="007072AD">
      <w:pPr>
        <w:shd w:val="clear" w:color="auto" w:fill="FFFFFF"/>
        <w:ind w:left="0" w:hanging="2"/>
        <w:rPr>
          <w:sz w:val="24"/>
          <w:szCs w:val="24"/>
        </w:rPr>
      </w:pPr>
      <w:r>
        <w:rPr>
          <w:sz w:val="24"/>
          <w:szCs w:val="24"/>
        </w:rPr>
        <w:t>The Salado Education Foundation recognizes the need for creativity and technical expertise in our fast-paced global society. Our vision is for innovation in education through the integration of 21st century skills into the teaching and learning pr</w:t>
      </w:r>
      <w:r>
        <w:rPr>
          <w:sz w:val="24"/>
          <w:szCs w:val="24"/>
        </w:rPr>
        <w:t>ocess. The Innovative Teaching Grants are given in hope to contribute to a common course of action in addressing rising academic and student expectations, while considering the future demands needed in a more globally competitive workplace.</w:t>
      </w:r>
    </w:p>
    <w:p w:rsidR="005D64C1" w:rsidRDefault="007072AD">
      <w:pPr>
        <w:shd w:val="clear" w:color="auto" w:fill="FFFFFF"/>
        <w:spacing w:before="280" w:after="280"/>
        <w:ind w:left="0" w:hanging="2"/>
        <w:rPr>
          <w:sz w:val="24"/>
          <w:szCs w:val="24"/>
        </w:rPr>
      </w:pPr>
      <w:r>
        <w:rPr>
          <w:sz w:val="24"/>
          <w:szCs w:val="24"/>
        </w:rPr>
        <w:t>In applying for</w:t>
      </w:r>
      <w:r>
        <w:rPr>
          <w:sz w:val="24"/>
          <w:szCs w:val="24"/>
        </w:rPr>
        <w:t xml:space="preserve"> the Innovative Grants, consider how at least one of the following areas could be incorporated into your classroom:</w:t>
      </w:r>
    </w:p>
    <w:p w:rsidR="005D64C1" w:rsidRDefault="007072AD">
      <w:pPr>
        <w:numPr>
          <w:ilvl w:val="0"/>
          <w:numId w:val="1"/>
        </w:numPr>
        <w:pBdr>
          <w:top w:val="nil"/>
          <w:left w:val="nil"/>
          <w:bottom w:val="nil"/>
          <w:right w:val="nil"/>
          <w:between w:val="nil"/>
        </w:pBdr>
        <w:shd w:val="clear" w:color="auto" w:fill="FFFFFF"/>
        <w:spacing w:before="280" w:line="240" w:lineRule="auto"/>
        <w:ind w:left="0" w:hanging="2"/>
        <w:rPr>
          <w:color w:val="000000"/>
          <w:sz w:val="24"/>
          <w:szCs w:val="24"/>
        </w:rPr>
      </w:pPr>
      <w:r>
        <w:rPr>
          <w:color w:val="000000"/>
          <w:sz w:val="24"/>
          <w:szCs w:val="24"/>
        </w:rPr>
        <w:t xml:space="preserve">How can students or teachers use real-world digital and other research tools to access, evaluate and effectively apply information? </w:t>
      </w:r>
    </w:p>
    <w:p w:rsidR="005D64C1" w:rsidRDefault="007072AD">
      <w:pPr>
        <w:numPr>
          <w:ilvl w:val="0"/>
          <w:numId w:val="1"/>
        </w:numPr>
        <w:shd w:val="clear" w:color="auto" w:fill="FFFFFF"/>
        <w:ind w:left="0" w:hanging="2"/>
        <w:rPr>
          <w:sz w:val="24"/>
          <w:szCs w:val="24"/>
        </w:rPr>
      </w:pPr>
      <w:r>
        <w:rPr>
          <w:sz w:val="24"/>
          <w:szCs w:val="24"/>
        </w:rPr>
        <w:t xml:space="preserve">What can we do to help students work independently and collaboratively to solve problems and accomplish goals? </w:t>
      </w:r>
    </w:p>
    <w:p w:rsidR="005D64C1" w:rsidRDefault="007072AD">
      <w:pPr>
        <w:numPr>
          <w:ilvl w:val="0"/>
          <w:numId w:val="1"/>
        </w:numPr>
        <w:shd w:val="clear" w:color="auto" w:fill="FFFFFF"/>
        <w:ind w:left="0" w:hanging="2"/>
        <w:rPr>
          <w:sz w:val="24"/>
          <w:szCs w:val="24"/>
        </w:rPr>
      </w:pPr>
      <w:r>
        <w:rPr>
          <w:sz w:val="24"/>
          <w:szCs w:val="24"/>
        </w:rPr>
        <w:t xml:space="preserve">What ways would enable students to </w:t>
      </w:r>
      <w:hyperlink r:id="rId10">
        <w:r>
          <w:rPr>
            <w:sz w:val="24"/>
            <w:szCs w:val="24"/>
          </w:rPr>
          <w:t>communicate information</w:t>
        </w:r>
        <w:r>
          <w:rPr>
            <w:sz w:val="24"/>
            <w:szCs w:val="24"/>
          </w:rPr>
          <w:t xml:space="preserve"> clearly and effectively using a variety of tools/media?</w:t>
        </w:r>
      </w:hyperlink>
    </w:p>
    <w:p w:rsidR="005D64C1" w:rsidRDefault="005D64C1">
      <w:pPr>
        <w:numPr>
          <w:ilvl w:val="0"/>
          <w:numId w:val="1"/>
        </w:numPr>
        <w:shd w:val="clear" w:color="auto" w:fill="FFFFFF"/>
        <w:ind w:left="0" w:hanging="2"/>
        <w:rPr>
          <w:sz w:val="24"/>
          <w:szCs w:val="24"/>
        </w:rPr>
      </w:pPr>
      <w:hyperlink r:id="rId11">
        <w:r w:rsidR="007072AD">
          <w:rPr>
            <w:sz w:val="24"/>
            <w:szCs w:val="24"/>
          </w:rPr>
          <w:t>What would enable students to apply/analyze information, synthesis, and evaluative processes for effective proble</w:t>
        </w:r>
        <w:r w:rsidR="007072AD">
          <w:rPr>
            <w:sz w:val="24"/>
            <w:szCs w:val="24"/>
          </w:rPr>
          <w:t>m solving?</w:t>
        </w:r>
      </w:hyperlink>
      <w:r w:rsidR="007072AD">
        <w:rPr>
          <w:sz w:val="24"/>
          <w:szCs w:val="24"/>
        </w:rPr>
        <w:t xml:space="preserve"> </w:t>
      </w:r>
    </w:p>
    <w:p w:rsidR="005D64C1" w:rsidRDefault="007072AD">
      <w:pPr>
        <w:numPr>
          <w:ilvl w:val="0"/>
          <w:numId w:val="1"/>
        </w:numPr>
        <w:shd w:val="clear" w:color="auto" w:fill="FFFFFF"/>
        <w:spacing w:after="280"/>
        <w:ind w:left="0" w:hanging="2"/>
        <w:rPr>
          <w:sz w:val="24"/>
          <w:szCs w:val="24"/>
        </w:rPr>
      </w:pPr>
      <w:r>
        <w:rPr>
          <w:sz w:val="24"/>
          <w:szCs w:val="24"/>
        </w:rPr>
        <w:t>How can we encourage students to</w:t>
      </w:r>
      <w:hyperlink r:id="rId12">
        <w:r>
          <w:rPr>
            <w:sz w:val="24"/>
            <w:szCs w:val="24"/>
          </w:rPr>
          <w:t xml:space="preserve"> demonstrate personal responsibility, character, cultural understanding, and ethical behavior?</w:t>
        </w:r>
      </w:hyperlink>
    </w:p>
    <w:p w:rsidR="005D64C1" w:rsidRDefault="007072AD">
      <w:pPr>
        <w:ind w:left="0" w:hanging="2"/>
        <w:rPr>
          <w:color w:val="000000"/>
          <w:sz w:val="24"/>
          <w:szCs w:val="24"/>
        </w:rPr>
      </w:pPr>
      <w:r>
        <w:rPr>
          <w:b/>
          <w:color w:val="000000"/>
          <w:sz w:val="24"/>
          <w:szCs w:val="24"/>
        </w:rPr>
        <w:t>I. GENERAL INFORMATION</w:t>
      </w:r>
    </w:p>
    <w:p w:rsidR="005D64C1" w:rsidRDefault="005D64C1">
      <w:pPr>
        <w:ind w:left="0" w:hanging="2"/>
        <w:rPr>
          <w:color w:val="000000"/>
        </w:rPr>
      </w:pPr>
    </w:p>
    <w:p w:rsidR="005D64C1" w:rsidRDefault="007072AD">
      <w:pPr>
        <w:ind w:left="0" w:hanging="2"/>
        <w:rPr>
          <w:color w:val="000000"/>
          <w:sz w:val="24"/>
          <w:szCs w:val="24"/>
        </w:rPr>
      </w:pPr>
      <w:r>
        <w:rPr>
          <w:color w:val="000000"/>
          <w:sz w:val="24"/>
          <w:szCs w:val="24"/>
        </w:rPr>
        <w:t>Teacher(s)/De</w:t>
      </w:r>
      <w:r>
        <w:rPr>
          <w:color w:val="000000"/>
          <w:sz w:val="24"/>
          <w:szCs w:val="24"/>
        </w:rPr>
        <w:t>partment Applying: 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Point of Contact: ______________________________ Phone Number: 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Title of Subject or Project:  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Target Group: __________________ Number of Student(s)/Faculty Affected: ___________________</w:t>
      </w:r>
    </w:p>
    <w:p w:rsidR="005D64C1" w:rsidRDefault="005D64C1">
      <w:pPr>
        <w:ind w:left="0" w:hanging="2"/>
        <w:rPr>
          <w:color w:val="000000"/>
          <w:sz w:val="24"/>
          <w:szCs w:val="24"/>
        </w:rPr>
      </w:pPr>
    </w:p>
    <w:p w:rsidR="005D64C1" w:rsidRDefault="005D64C1">
      <w:pPr>
        <w:ind w:left="0" w:hanging="2"/>
        <w:rPr>
          <w:color w:val="000000"/>
          <w:sz w:val="24"/>
          <w:szCs w:val="24"/>
        </w:rPr>
      </w:pPr>
    </w:p>
    <w:p w:rsidR="005D64C1" w:rsidRDefault="005D64C1">
      <w:pPr>
        <w:ind w:left="0" w:hanging="2"/>
        <w:rPr>
          <w:color w:val="000000"/>
          <w:sz w:val="24"/>
          <w:szCs w:val="24"/>
        </w:rPr>
      </w:pPr>
    </w:p>
    <w:p w:rsidR="005D64C1" w:rsidRDefault="005D64C1">
      <w:pPr>
        <w:ind w:left="0" w:hanging="2"/>
        <w:rPr>
          <w:color w:val="000000"/>
          <w:sz w:val="24"/>
          <w:szCs w:val="24"/>
        </w:rPr>
      </w:pPr>
    </w:p>
    <w:p w:rsidR="005D64C1" w:rsidRDefault="007072AD">
      <w:pPr>
        <w:ind w:left="0" w:hanging="2"/>
        <w:rPr>
          <w:color w:val="000000"/>
          <w:sz w:val="24"/>
          <w:szCs w:val="24"/>
        </w:rPr>
      </w:pPr>
      <w:r>
        <w:rPr>
          <w:b/>
          <w:color w:val="000000"/>
          <w:sz w:val="24"/>
          <w:szCs w:val="24"/>
        </w:rPr>
        <w:t>II. PROPOSAL</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 xml:space="preserve">Brief Rationale for Proposal: </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__________________________________________________________________________________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__________________________________________________________________________________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Goals and Objectives:  _______________________________________________________________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__________________________________________________________________________________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__________________________________________________________________________________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color w:val="000000"/>
          <w:sz w:val="24"/>
          <w:szCs w:val="24"/>
        </w:rPr>
        <w:t>__________________________________________________________________________________</w:t>
      </w:r>
    </w:p>
    <w:p w:rsidR="005D64C1" w:rsidRDefault="005D64C1">
      <w:pPr>
        <w:ind w:left="0" w:hanging="2"/>
        <w:rPr>
          <w:color w:val="000000"/>
          <w:sz w:val="24"/>
          <w:szCs w:val="24"/>
        </w:rPr>
      </w:pPr>
    </w:p>
    <w:p w:rsidR="005D64C1" w:rsidRDefault="007072AD">
      <w:pPr>
        <w:ind w:left="0" w:hanging="2"/>
        <w:rPr>
          <w:color w:val="000000"/>
          <w:sz w:val="24"/>
          <w:szCs w:val="24"/>
        </w:rPr>
      </w:pPr>
      <w:r>
        <w:rPr>
          <w:b/>
          <w:color w:val="000000"/>
          <w:sz w:val="24"/>
          <w:szCs w:val="24"/>
        </w:rPr>
        <w:t>III. PROJECT SUMMARY</w:t>
      </w:r>
    </w:p>
    <w:p w:rsidR="005D64C1" w:rsidRDefault="005D64C1">
      <w:pPr>
        <w:ind w:left="0" w:hanging="2"/>
        <w:rPr>
          <w:color w:val="000000"/>
          <w:sz w:val="24"/>
          <w:szCs w:val="24"/>
        </w:rPr>
      </w:pPr>
    </w:p>
    <w:p w:rsidR="005D64C1" w:rsidRDefault="007072AD">
      <w:pPr>
        <w:ind w:left="0" w:hanging="2"/>
        <w:rPr>
          <w:color w:val="000000"/>
        </w:rPr>
      </w:pPr>
      <w:r>
        <w:rPr>
          <w:i/>
          <w:color w:val="000000"/>
          <w:sz w:val="24"/>
          <w:szCs w:val="24"/>
        </w:rPr>
        <w:t>Please describe your project in detail and how it meets the Innova</w:t>
      </w:r>
      <w:r>
        <w:rPr>
          <w:i/>
          <w:color w:val="000000"/>
          <w:sz w:val="24"/>
          <w:szCs w:val="24"/>
        </w:rPr>
        <w:t>tive Teacher Grant criteria to promote 21</w:t>
      </w:r>
      <w:r>
        <w:rPr>
          <w:i/>
          <w:color w:val="000000"/>
          <w:sz w:val="24"/>
          <w:szCs w:val="24"/>
          <w:vertAlign w:val="superscript"/>
        </w:rPr>
        <w:t>st</w:t>
      </w:r>
      <w:r>
        <w:rPr>
          <w:i/>
          <w:color w:val="000000"/>
          <w:sz w:val="24"/>
          <w:szCs w:val="24"/>
        </w:rPr>
        <w:t xml:space="preserve"> Century Skills in the classroom.</w:t>
      </w:r>
    </w:p>
    <w:p w:rsidR="005D64C1" w:rsidRDefault="007072AD">
      <w:pPr>
        <w:ind w:left="0" w:hanging="2"/>
        <w:rPr>
          <w:color w:val="000000"/>
          <w:sz w:val="24"/>
          <w:szCs w:val="24"/>
        </w:rPr>
      </w:pPr>
      <w:r>
        <w:rPr>
          <w:b/>
          <w:color w:val="000000"/>
          <w:sz w:val="24"/>
          <w:szCs w:val="24"/>
        </w:rPr>
        <w:t>Innovation:</w:t>
      </w:r>
    </w:p>
    <w:p w:rsidR="005D64C1" w:rsidRDefault="005D64C1">
      <w:pPr>
        <w:ind w:left="0" w:hanging="2"/>
        <w:rPr>
          <w:color w:val="000000"/>
          <w:sz w:val="24"/>
          <w:szCs w:val="24"/>
        </w:rPr>
      </w:pPr>
    </w:p>
    <w:p w:rsidR="005D64C1" w:rsidRDefault="005D64C1">
      <w:pPr>
        <w:ind w:left="0" w:hanging="2"/>
        <w:rPr>
          <w:color w:val="000000"/>
          <w:sz w:val="24"/>
          <w:szCs w:val="24"/>
        </w:rPr>
      </w:pPr>
    </w:p>
    <w:p w:rsidR="005D64C1" w:rsidRDefault="007072AD">
      <w:pPr>
        <w:ind w:left="0" w:hanging="2"/>
        <w:rPr>
          <w:color w:val="000000"/>
          <w:sz w:val="24"/>
          <w:szCs w:val="24"/>
        </w:rPr>
      </w:pPr>
      <w:r>
        <w:rPr>
          <w:b/>
          <w:color w:val="000000"/>
          <w:sz w:val="24"/>
          <w:szCs w:val="24"/>
        </w:rPr>
        <w:t>IV. RESOURCES, MATERIALS, BUDGET:  This section must be specific on the materials and the exact cost. Please include pictures of items you are requesting with specif</w:t>
      </w:r>
      <w:r>
        <w:rPr>
          <w:b/>
          <w:color w:val="000000"/>
          <w:sz w:val="24"/>
          <w:szCs w:val="24"/>
        </w:rPr>
        <w:t>ication.</w:t>
      </w:r>
    </w:p>
    <w:p w:rsidR="005D64C1" w:rsidRDefault="005D64C1">
      <w:pPr>
        <w:ind w:left="0" w:hanging="2"/>
        <w:rPr>
          <w:color w:val="000000"/>
          <w:sz w:val="24"/>
          <w:szCs w:val="24"/>
        </w:rPr>
      </w:pPr>
    </w:p>
    <w:tbl>
      <w:tblPr>
        <w:tblStyle w:val="a0"/>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2"/>
        <w:gridCol w:w="3816"/>
        <w:gridCol w:w="3240"/>
      </w:tblGrid>
      <w:tr w:rsidR="005D64C1">
        <w:trPr>
          <w:cantSplit/>
          <w:tblHeader/>
        </w:trPr>
        <w:tc>
          <w:tcPr>
            <w:tcW w:w="2952" w:type="dxa"/>
          </w:tcPr>
          <w:p w:rsidR="005D64C1" w:rsidRDefault="005D64C1">
            <w:pPr>
              <w:ind w:left="0" w:hanging="2"/>
              <w:jc w:val="center"/>
              <w:rPr>
                <w:color w:val="000000"/>
                <w:sz w:val="24"/>
                <w:szCs w:val="24"/>
              </w:rPr>
            </w:pPr>
          </w:p>
        </w:tc>
        <w:tc>
          <w:tcPr>
            <w:tcW w:w="3816" w:type="dxa"/>
          </w:tcPr>
          <w:p w:rsidR="005D64C1" w:rsidRDefault="007072AD">
            <w:pPr>
              <w:ind w:left="0" w:hanging="2"/>
              <w:jc w:val="center"/>
              <w:rPr>
                <w:color w:val="000000"/>
                <w:sz w:val="24"/>
                <w:szCs w:val="24"/>
              </w:rPr>
            </w:pPr>
            <w:r>
              <w:rPr>
                <w:b/>
                <w:color w:val="000000"/>
                <w:sz w:val="24"/>
                <w:szCs w:val="24"/>
              </w:rPr>
              <w:t>Resources/Materials Needed in Each Category</w:t>
            </w:r>
          </w:p>
        </w:tc>
        <w:tc>
          <w:tcPr>
            <w:tcW w:w="3240" w:type="dxa"/>
          </w:tcPr>
          <w:p w:rsidR="005D64C1" w:rsidRDefault="007072AD">
            <w:pPr>
              <w:ind w:left="0" w:hanging="2"/>
              <w:jc w:val="center"/>
              <w:rPr>
                <w:color w:val="000000"/>
                <w:sz w:val="24"/>
                <w:szCs w:val="24"/>
              </w:rPr>
            </w:pPr>
            <w:r>
              <w:rPr>
                <w:b/>
                <w:color w:val="000000"/>
                <w:sz w:val="24"/>
                <w:szCs w:val="24"/>
              </w:rPr>
              <w:t>Cost</w:t>
            </w:r>
          </w:p>
          <w:p w:rsidR="005D64C1" w:rsidRDefault="007072AD">
            <w:pPr>
              <w:ind w:left="0" w:hanging="2"/>
              <w:jc w:val="center"/>
              <w:rPr>
                <w:color w:val="000000"/>
                <w:sz w:val="24"/>
                <w:szCs w:val="24"/>
              </w:rPr>
            </w:pPr>
            <w:r>
              <w:rPr>
                <w:i/>
                <w:color w:val="000000"/>
                <w:sz w:val="24"/>
                <w:szCs w:val="24"/>
              </w:rPr>
              <w:t>(List the number of items and the cost per item)</w:t>
            </w:r>
          </w:p>
        </w:tc>
      </w:tr>
      <w:tr w:rsidR="005D64C1">
        <w:trPr>
          <w:cantSplit/>
          <w:tblHeader/>
        </w:trPr>
        <w:tc>
          <w:tcPr>
            <w:tcW w:w="2952" w:type="dxa"/>
          </w:tcPr>
          <w:p w:rsidR="005D64C1" w:rsidRDefault="007072AD">
            <w:pPr>
              <w:ind w:left="0" w:hanging="2"/>
              <w:rPr>
                <w:color w:val="000000"/>
                <w:sz w:val="24"/>
                <w:szCs w:val="24"/>
              </w:rPr>
            </w:pPr>
            <w:r>
              <w:rPr>
                <w:color w:val="000000"/>
                <w:sz w:val="24"/>
                <w:szCs w:val="24"/>
              </w:rPr>
              <w:t>Personnel</w:t>
            </w:r>
          </w:p>
          <w:p w:rsidR="005D64C1" w:rsidRDefault="005D64C1">
            <w:pPr>
              <w:ind w:left="0" w:hanging="2"/>
              <w:rPr>
                <w:color w:val="000000"/>
                <w:sz w:val="24"/>
                <w:szCs w:val="24"/>
              </w:rPr>
            </w:pPr>
          </w:p>
        </w:tc>
        <w:tc>
          <w:tcPr>
            <w:tcW w:w="3816" w:type="dxa"/>
          </w:tcPr>
          <w:p w:rsidR="005D64C1" w:rsidRDefault="005D64C1">
            <w:pPr>
              <w:ind w:left="0" w:hanging="2"/>
              <w:rPr>
                <w:color w:val="000000"/>
                <w:sz w:val="24"/>
                <w:szCs w:val="24"/>
              </w:rPr>
            </w:pPr>
          </w:p>
        </w:tc>
        <w:tc>
          <w:tcPr>
            <w:tcW w:w="3240" w:type="dxa"/>
          </w:tcPr>
          <w:p w:rsidR="005D64C1" w:rsidRDefault="005D64C1">
            <w:pPr>
              <w:ind w:left="0" w:hanging="2"/>
              <w:rPr>
                <w:color w:val="000000"/>
                <w:sz w:val="24"/>
                <w:szCs w:val="24"/>
              </w:rPr>
            </w:pPr>
          </w:p>
        </w:tc>
      </w:tr>
      <w:tr w:rsidR="005D64C1">
        <w:trPr>
          <w:cantSplit/>
          <w:tblHeader/>
        </w:trPr>
        <w:tc>
          <w:tcPr>
            <w:tcW w:w="2952" w:type="dxa"/>
          </w:tcPr>
          <w:p w:rsidR="005D64C1" w:rsidRDefault="007072AD">
            <w:pPr>
              <w:ind w:left="0" w:hanging="2"/>
              <w:rPr>
                <w:color w:val="000000"/>
                <w:sz w:val="24"/>
                <w:szCs w:val="24"/>
              </w:rPr>
            </w:pPr>
            <w:r>
              <w:rPr>
                <w:color w:val="000000"/>
                <w:sz w:val="24"/>
                <w:szCs w:val="24"/>
              </w:rPr>
              <w:t>Contractual</w:t>
            </w:r>
          </w:p>
          <w:p w:rsidR="005D64C1" w:rsidRDefault="005D64C1">
            <w:pPr>
              <w:ind w:left="0" w:hanging="2"/>
              <w:rPr>
                <w:color w:val="000000"/>
                <w:sz w:val="24"/>
                <w:szCs w:val="24"/>
              </w:rPr>
            </w:pPr>
          </w:p>
        </w:tc>
        <w:tc>
          <w:tcPr>
            <w:tcW w:w="3816" w:type="dxa"/>
          </w:tcPr>
          <w:p w:rsidR="005D64C1" w:rsidRDefault="005D64C1">
            <w:pPr>
              <w:ind w:left="0" w:hanging="2"/>
              <w:rPr>
                <w:color w:val="000000"/>
                <w:sz w:val="24"/>
                <w:szCs w:val="24"/>
              </w:rPr>
            </w:pPr>
          </w:p>
        </w:tc>
        <w:tc>
          <w:tcPr>
            <w:tcW w:w="3240" w:type="dxa"/>
          </w:tcPr>
          <w:p w:rsidR="005D64C1" w:rsidRDefault="005D64C1">
            <w:pPr>
              <w:ind w:left="0" w:hanging="2"/>
              <w:rPr>
                <w:color w:val="000000"/>
                <w:sz w:val="24"/>
                <w:szCs w:val="24"/>
              </w:rPr>
            </w:pPr>
          </w:p>
        </w:tc>
      </w:tr>
      <w:tr w:rsidR="005D64C1">
        <w:trPr>
          <w:cantSplit/>
          <w:tblHeader/>
        </w:trPr>
        <w:tc>
          <w:tcPr>
            <w:tcW w:w="2952" w:type="dxa"/>
          </w:tcPr>
          <w:p w:rsidR="005D64C1" w:rsidRDefault="007072AD">
            <w:pPr>
              <w:ind w:left="0" w:hanging="2"/>
              <w:rPr>
                <w:color w:val="000000"/>
                <w:sz w:val="24"/>
                <w:szCs w:val="24"/>
              </w:rPr>
            </w:pPr>
            <w:r>
              <w:rPr>
                <w:color w:val="000000"/>
                <w:sz w:val="24"/>
                <w:szCs w:val="24"/>
              </w:rPr>
              <w:t>Travel</w:t>
            </w:r>
          </w:p>
          <w:p w:rsidR="005D64C1" w:rsidRDefault="005D64C1">
            <w:pPr>
              <w:ind w:left="0" w:hanging="2"/>
              <w:rPr>
                <w:color w:val="000000"/>
                <w:sz w:val="24"/>
                <w:szCs w:val="24"/>
              </w:rPr>
            </w:pPr>
          </w:p>
        </w:tc>
        <w:tc>
          <w:tcPr>
            <w:tcW w:w="3816" w:type="dxa"/>
          </w:tcPr>
          <w:p w:rsidR="005D64C1" w:rsidRDefault="005D64C1">
            <w:pPr>
              <w:ind w:left="0" w:hanging="2"/>
              <w:rPr>
                <w:color w:val="000000"/>
                <w:sz w:val="24"/>
                <w:szCs w:val="24"/>
              </w:rPr>
            </w:pPr>
          </w:p>
        </w:tc>
        <w:tc>
          <w:tcPr>
            <w:tcW w:w="3240" w:type="dxa"/>
          </w:tcPr>
          <w:p w:rsidR="005D64C1" w:rsidRDefault="005D64C1">
            <w:pPr>
              <w:ind w:left="0" w:hanging="2"/>
              <w:rPr>
                <w:color w:val="000000"/>
                <w:sz w:val="24"/>
                <w:szCs w:val="24"/>
              </w:rPr>
            </w:pPr>
          </w:p>
        </w:tc>
      </w:tr>
      <w:tr w:rsidR="005D64C1">
        <w:trPr>
          <w:cantSplit/>
          <w:tblHeader/>
        </w:trPr>
        <w:tc>
          <w:tcPr>
            <w:tcW w:w="2952" w:type="dxa"/>
          </w:tcPr>
          <w:p w:rsidR="005D64C1" w:rsidRDefault="007072AD">
            <w:pPr>
              <w:ind w:left="0" w:hanging="2"/>
              <w:rPr>
                <w:color w:val="000000"/>
                <w:sz w:val="24"/>
                <w:szCs w:val="24"/>
              </w:rPr>
            </w:pPr>
            <w:r>
              <w:rPr>
                <w:color w:val="000000"/>
                <w:sz w:val="24"/>
                <w:szCs w:val="24"/>
              </w:rPr>
              <w:t>Materials/Supplies</w:t>
            </w:r>
          </w:p>
          <w:p w:rsidR="005D64C1" w:rsidRDefault="005D64C1">
            <w:pPr>
              <w:ind w:left="0" w:hanging="2"/>
              <w:rPr>
                <w:color w:val="000000"/>
                <w:sz w:val="24"/>
                <w:szCs w:val="24"/>
              </w:rPr>
            </w:pPr>
          </w:p>
        </w:tc>
        <w:tc>
          <w:tcPr>
            <w:tcW w:w="3816" w:type="dxa"/>
          </w:tcPr>
          <w:p w:rsidR="005D64C1" w:rsidRDefault="005D64C1">
            <w:pPr>
              <w:ind w:left="0" w:hanging="2"/>
              <w:rPr>
                <w:color w:val="000000"/>
                <w:sz w:val="24"/>
                <w:szCs w:val="24"/>
              </w:rPr>
            </w:pPr>
          </w:p>
        </w:tc>
        <w:tc>
          <w:tcPr>
            <w:tcW w:w="3240" w:type="dxa"/>
          </w:tcPr>
          <w:p w:rsidR="005D64C1" w:rsidRDefault="005D64C1">
            <w:pPr>
              <w:ind w:left="0" w:hanging="2"/>
              <w:rPr>
                <w:color w:val="000000"/>
                <w:sz w:val="24"/>
                <w:szCs w:val="24"/>
              </w:rPr>
            </w:pPr>
          </w:p>
        </w:tc>
      </w:tr>
      <w:tr w:rsidR="005D64C1">
        <w:trPr>
          <w:cantSplit/>
          <w:tblHeader/>
        </w:trPr>
        <w:tc>
          <w:tcPr>
            <w:tcW w:w="2952" w:type="dxa"/>
          </w:tcPr>
          <w:p w:rsidR="005D64C1" w:rsidRDefault="007072AD">
            <w:pPr>
              <w:ind w:left="0" w:hanging="2"/>
              <w:rPr>
                <w:color w:val="000000"/>
                <w:sz w:val="24"/>
                <w:szCs w:val="24"/>
              </w:rPr>
            </w:pPr>
            <w:r>
              <w:rPr>
                <w:color w:val="000000"/>
                <w:sz w:val="24"/>
                <w:szCs w:val="24"/>
              </w:rPr>
              <w:t>Equipment</w:t>
            </w:r>
          </w:p>
          <w:p w:rsidR="005D64C1" w:rsidRDefault="005D64C1">
            <w:pPr>
              <w:ind w:left="0" w:hanging="2"/>
              <w:rPr>
                <w:color w:val="000000"/>
                <w:sz w:val="24"/>
                <w:szCs w:val="24"/>
              </w:rPr>
            </w:pPr>
          </w:p>
        </w:tc>
        <w:tc>
          <w:tcPr>
            <w:tcW w:w="3816" w:type="dxa"/>
          </w:tcPr>
          <w:p w:rsidR="005D64C1" w:rsidRDefault="005D64C1">
            <w:pPr>
              <w:ind w:left="0" w:hanging="2"/>
              <w:rPr>
                <w:color w:val="000000"/>
                <w:sz w:val="24"/>
                <w:szCs w:val="24"/>
              </w:rPr>
            </w:pPr>
          </w:p>
        </w:tc>
        <w:tc>
          <w:tcPr>
            <w:tcW w:w="3240" w:type="dxa"/>
          </w:tcPr>
          <w:p w:rsidR="005D64C1" w:rsidRDefault="005D64C1">
            <w:pPr>
              <w:ind w:left="0" w:hanging="2"/>
              <w:rPr>
                <w:color w:val="000000"/>
                <w:sz w:val="24"/>
                <w:szCs w:val="24"/>
              </w:rPr>
            </w:pPr>
          </w:p>
        </w:tc>
      </w:tr>
      <w:tr w:rsidR="005D64C1">
        <w:trPr>
          <w:cantSplit/>
          <w:tblHeader/>
        </w:trPr>
        <w:tc>
          <w:tcPr>
            <w:tcW w:w="2952" w:type="dxa"/>
          </w:tcPr>
          <w:p w:rsidR="005D64C1" w:rsidRDefault="007072AD">
            <w:pPr>
              <w:ind w:left="0" w:hanging="2"/>
              <w:rPr>
                <w:color w:val="000000"/>
                <w:sz w:val="24"/>
                <w:szCs w:val="24"/>
              </w:rPr>
            </w:pPr>
            <w:r>
              <w:rPr>
                <w:color w:val="000000"/>
                <w:sz w:val="24"/>
                <w:szCs w:val="24"/>
              </w:rPr>
              <w:t>Construction</w:t>
            </w:r>
          </w:p>
          <w:p w:rsidR="005D64C1" w:rsidRDefault="005D64C1">
            <w:pPr>
              <w:ind w:left="0" w:hanging="2"/>
              <w:rPr>
                <w:color w:val="000000"/>
                <w:sz w:val="24"/>
                <w:szCs w:val="24"/>
              </w:rPr>
            </w:pPr>
          </w:p>
        </w:tc>
        <w:tc>
          <w:tcPr>
            <w:tcW w:w="3816" w:type="dxa"/>
          </w:tcPr>
          <w:p w:rsidR="005D64C1" w:rsidRDefault="005D64C1">
            <w:pPr>
              <w:ind w:left="0" w:hanging="2"/>
              <w:rPr>
                <w:color w:val="000000"/>
                <w:sz w:val="24"/>
                <w:szCs w:val="24"/>
              </w:rPr>
            </w:pPr>
          </w:p>
        </w:tc>
        <w:tc>
          <w:tcPr>
            <w:tcW w:w="3240" w:type="dxa"/>
          </w:tcPr>
          <w:p w:rsidR="005D64C1" w:rsidRDefault="005D64C1">
            <w:pPr>
              <w:ind w:left="0" w:hanging="2"/>
              <w:rPr>
                <w:color w:val="000000"/>
                <w:sz w:val="24"/>
                <w:szCs w:val="24"/>
              </w:rPr>
            </w:pPr>
          </w:p>
        </w:tc>
      </w:tr>
    </w:tbl>
    <w:p w:rsidR="005D64C1" w:rsidRDefault="007072AD">
      <w:pPr>
        <w:ind w:left="0" w:hanging="2"/>
        <w:jc w:val="center"/>
        <w:sectPr w:rsidR="005D64C1">
          <w:footerReference w:type="even" r:id="rId13"/>
          <w:footerReference w:type="default" r:id="rId14"/>
          <w:pgSz w:w="12240" w:h="15840"/>
          <w:pgMar w:top="1008" w:right="1008" w:bottom="1008" w:left="1008" w:header="720" w:footer="720" w:gutter="0"/>
          <w:pgNumType w:start="1"/>
          <w:cols w:space="720"/>
        </w:sectPr>
      </w:pPr>
      <w:r>
        <w:rPr>
          <w:color w:val="000000"/>
          <w:sz w:val="24"/>
          <w:szCs w:val="24"/>
        </w:rPr>
        <w:br/>
        <w:t xml:space="preserve"> </w:t>
      </w:r>
      <w:r>
        <w:rPr>
          <w:color w:val="000000"/>
          <w:sz w:val="24"/>
          <w:szCs w:val="24"/>
        </w:rPr>
        <w:br/>
      </w:r>
    </w:p>
    <w:p w:rsidR="005D64C1" w:rsidRDefault="007072AD">
      <w:pPr>
        <w:ind w:left="0" w:hanging="2"/>
        <w:rPr>
          <w:sz w:val="24"/>
          <w:szCs w:val="24"/>
        </w:rPr>
      </w:pPr>
      <w:r>
        <w:rPr>
          <w:b/>
          <w:sz w:val="24"/>
          <w:szCs w:val="24"/>
        </w:rPr>
        <w:lastRenderedPageBreak/>
        <w:t>Signature of Principal _________________________________   Date _____________</w:t>
      </w:r>
    </w:p>
    <w:sectPr w:rsidR="005D64C1" w:rsidSect="005D64C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AD" w:rsidRDefault="007072AD" w:rsidP="0042684D">
      <w:pPr>
        <w:spacing w:line="240" w:lineRule="auto"/>
        <w:ind w:left="0" w:hanging="2"/>
      </w:pPr>
      <w:r>
        <w:separator/>
      </w:r>
    </w:p>
  </w:endnote>
  <w:endnote w:type="continuationSeparator" w:id="1">
    <w:p w:rsidR="007072AD" w:rsidRDefault="007072AD" w:rsidP="0042684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C1" w:rsidRDefault="005D64C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sidR="007072AD">
      <w:rPr>
        <w:color w:val="000000"/>
      </w:rPr>
      <w:instrText>PAGE</w:instrText>
    </w:r>
    <w:r>
      <w:rPr>
        <w:color w:val="000000"/>
      </w:rPr>
      <w:fldChar w:fldCharType="end"/>
    </w:r>
  </w:p>
  <w:p w:rsidR="005D64C1" w:rsidRDefault="005D64C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C1" w:rsidRDefault="005D64C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sidR="007072AD">
      <w:rPr>
        <w:color w:val="000000"/>
      </w:rPr>
      <w:instrText>PAGE</w:instrText>
    </w:r>
    <w:r w:rsidR="0042684D">
      <w:rPr>
        <w:color w:val="000000"/>
      </w:rPr>
      <w:fldChar w:fldCharType="separate"/>
    </w:r>
    <w:r w:rsidR="0042684D">
      <w:rPr>
        <w:noProof/>
        <w:color w:val="000000"/>
      </w:rPr>
      <w:t>2</w:t>
    </w:r>
    <w:r>
      <w:rPr>
        <w:color w:val="000000"/>
      </w:rPr>
      <w:fldChar w:fldCharType="end"/>
    </w:r>
  </w:p>
  <w:p w:rsidR="005D64C1" w:rsidRDefault="005D64C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AD" w:rsidRDefault="007072AD" w:rsidP="0042684D">
      <w:pPr>
        <w:spacing w:line="240" w:lineRule="auto"/>
        <w:ind w:left="0" w:hanging="2"/>
      </w:pPr>
      <w:r>
        <w:separator/>
      </w:r>
    </w:p>
  </w:footnote>
  <w:footnote w:type="continuationSeparator" w:id="1">
    <w:p w:rsidR="007072AD" w:rsidRDefault="007072AD" w:rsidP="0042684D">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1494F"/>
    <w:multiLevelType w:val="multilevel"/>
    <w:tmpl w:val="1FBA7F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4C1"/>
    <w:rsid w:val="0042684D"/>
    <w:rsid w:val="005D64C1"/>
    <w:rsid w:val="0070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C1"/>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5D64C1"/>
    <w:pPr>
      <w:keepNext/>
      <w:keepLines/>
      <w:spacing w:before="480" w:after="120"/>
    </w:pPr>
    <w:rPr>
      <w:b/>
      <w:sz w:val="48"/>
      <w:szCs w:val="48"/>
    </w:rPr>
  </w:style>
  <w:style w:type="paragraph" w:styleId="Heading2">
    <w:name w:val="heading 2"/>
    <w:basedOn w:val="Normal"/>
    <w:next w:val="Normal"/>
    <w:uiPriority w:val="9"/>
    <w:semiHidden/>
    <w:unhideWhenUsed/>
    <w:qFormat/>
    <w:rsid w:val="005D64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D64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D64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D64C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D64C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64C1"/>
  </w:style>
  <w:style w:type="paragraph" w:styleId="Title">
    <w:name w:val="Title"/>
    <w:basedOn w:val="Normal"/>
    <w:next w:val="Normal"/>
    <w:uiPriority w:val="10"/>
    <w:qFormat/>
    <w:rsid w:val="005D64C1"/>
    <w:pPr>
      <w:keepNext/>
      <w:keepLines/>
      <w:spacing w:before="480" w:after="120"/>
    </w:pPr>
    <w:rPr>
      <w:b/>
      <w:sz w:val="72"/>
      <w:szCs w:val="72"/>
    </w:rPr>
  </w:style>
  <w:style w:type="paragraph" w:styleId="Footer">
    <w:name w:val="footer"/>
    <w:basedOn w:val="Normal"/>
    <w:rsid w:val="005D64C1"/>
    <w:pPr>
      <w:tabs>
        <w:tab w:val="center" w:pos="4320"/>
        <w:tab w:val="right" w:pos="8640"/>
      </w:tabs>
    </w:pPr>
  </w:style>
  <w:style w:type="character" w:styleId="PageNumber">
    <w:name w:val="page number"/>
    <w:basedOn w:val="DefaultParagraphFont"/>
    <w:rsid w:val="005D64C1"/>
    <w:rPr>
      <w:w w:val="100"/>
      <w:position w:val="-1"/>
      <w:effect w:val="none"/>
      <w:vertAlign w:val="baseline"/>
      <w:cs w:val="0"/>
      <w:em w:val="none"/>
    </w:rPr>
  </w:style>
  <w:style w:type="paragraph" w:customStyle="1" w:styleId="ColorfulList-Accent11">
    <w:name w:val="Colorful List - Accent 11"/>
    <w:basedOn w:val="Normal"/>
    <w:rsid w:val="005D64C1"/>
    <w:pPr>
      <w:spacing w:after="200" w:line="276" w:lineRule="auto"/>
      <w:ind w:left="720"/>
      <w:contextualSpacing/>
    </w:pPr>
    <w:rPr>
      <w:rFonts w:ascii="Calibri" w:eastAsia="Calibri" w:hAnsi="Calibri"/>
      <w:sz w:val="22"/>
      <w:szCs w:val="22"/>
    </w:rPr>
  </w:style>
  <w:style w:type="paragraph" w:styleId="Subtitle">
    <w:name w:val="Subtitle"/>
    <w:basedOn w:val="Normal"/>
    <w:next w:val="Normal"/>
    <w:rsid w:val="005D64C1"/>
    <w:pPr>
      <w:keepNext/>
      <w:keepLines/>
      <w:spacing w:before="360" w:after="80"/>
    </w:pPr>
    <w:rPr>
      <w:rFonts w:ascii="Georgia" w:eastAsia="Georgia" w:hAnsi="Georgia" w:cs="Georgia"/>
      <w:i/>
      <w:color w:val="666666"/>
      <w:sz w:val="48"/>
      <w:szCs w:val="48"/>
    </w:rPr>
  </w:style>
  <w:style w:type="table" w:customStyle="1" w:styleId="a">
    <w:basedOn w:val="TableNormal"/>
    <w:rsid w:val="005D64C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D64C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careerchoices.org/index.php/skills21/skills/Val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areerchoices.org/index.php/skills21/skills/Effective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careerchoices.org/index.php/skills21/skills/Communic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OTxoIN3GTEGsQuUi8Bjnz12eoQ==">CgMxLjA4AHIhMTRXY1k0TGhsTkhfVW4taDAwcTlvd2laWkl4eEYzWVhf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Reed</dc:creator>
  <cp:lastModifiedBy>Brad</cp:lastModifiedBy>
  <cp:revision>2</cp:revision>
  <dcterms:created xsi:type="dcterms:W3CDTF">2023-08-16T20:33:00Z</dcterms:created>
  <dcterms:modified xsi:type="dcterms:W3CDTF">2023-08-16T20:33:00Z</dcterms:modified>
</cp:coreProperties>
</file>